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67" w:rsidRDefault="00CC04F5" w:rsidP="00CC04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Organizational Meeting</w:t>
      </w:r>
    </w:p>
    <w:p w:rsidR="00CC04F5" w:rsidRDefault="00CC04F5" w:rsidP="00CC04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4, 2023 5pm</w:t>
      </w:r>
    </w:p>
    <w:p w:rsidR="00CC04F5" w:rsidRDefault="00CC04F5" w:rsidP="00CC04F5">
      <w:pPr>
        <w:spacing w:after="0" w:line="240" w:lineRule="auto"/>
        <w:jc w:val="center"/>
        <w:rPr>
          <w:sz w:val="24"/>
          <w:szCs w:val="24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called the meeting to order at 5pm with the Pledge of Allegiance. Trustees Williamson, DuMond and Najarian were present. Trustee Shapley was absent.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Visitors: Craig Curtis, Charles Grace, Howard Grace.</w:t>
      </w:r>
    </w:p>
    <w:p w:rsidR="00E834F6" w:rsidRPr="00E834F6" w:rsidRDefault="00E834F6" w:rsidP="00CC04F5">
      <w:pPr>
        <w:spacing w:after="0" w:line="240" w:lineRule="auto"/>
        <w:rPr>
          <w:sz w:val="16"/>
          <w:szCs w:val="16"/>
        </w:rPr>
      </w:pPr>
    </w:p>
    <w:p w:rsidR="00E834F6" w:rsidRDefault="00E834F6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Treasurer administered the Oath of Office to Mayor Brown, Trustee Williamson and Trustee Najarian.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opened the Public Hearing on Local Law 1. The Clerk Treasurer read the legal notice. Mayor Brown opened the floor to the public at 5:08pm.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E71714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discussions regarding the Local Law 1</w:t>
      </w:r>
      <w:r w:rsidR="00CC04F5">
        <w:rPr>
          <w:sz w:val="24"/>
          <w:szCs w:val="24"/>
        </w:rPr>
        <w:t>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opened the Public Hearing on the 2023-2024 budget. The Clerk Treasurer read the legal notice. Mayor Brown opened the floor to the public at 5:24pm.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E71714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discussions regarding the Budget</w:t>
      </w:r>
      <w:r w:rsidR="00CC04F5">
        <w:rPr>
          <w:sz w:val="24"/>
          <w:szCs w:val="24"/>
        </w:rPr>
        <w:t>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read appointments.</w:t>
      </w: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Williamson, seconded by Trustee Najarian to accept appointments. Ayes-all. Carried.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read Procurement Policy.</w:t>
      </w: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DuMond, seconded by Trustee Williamson to accept the Procurement Policy. Ayes-all. Carried.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read the Fee Schedule.</w:t>
      </w: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Williamson, seconded by Trustee Najarian to accept the Fee Schedule. Ayes-all. Carried.</w:t>
      </w:r>
    </w:p>
    <w:p w:rsidR="00CC04F5" w:rsidRPr="009A3B13" w:rsidRDefault="00CC04F5" w:rsidP="00CC04F5">
      <w:pPr>
        <w:spacing w:after="0" w:line="240" w:lineRule="auto"/>
        <w:rPr>
          <w:sz w:val="16"/>
          <w:szCs w:val="16"/>
        </w:rPr>
      </w:pPr>
    </w:p>
    <w:p w:rsidR="00CC04F5" w:rsidRDefault="00CC04F5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Brown read the</w:t>
      </w:r>
      <w:r w:rsidR="00E71714">
        <w:rPr>
          <w:sz w:val="24"/>
          <w:szCs w:val="24"/>
        </w:rPr>
        <w:t xml:space="preserve"> Annual Resolutions. The only </w:t>
      </w:r>
      <w:r w:rsidR="002660E5">
        <w:rPr>
          <w:sz w:val="24"/>
          <w:szCs w:val="24"/>
        </w:rPr>
        <w:t>change in the Annual Resolution</w:t>
      </w:r>
      <w:r w:rsidR="00E71714">
        <w:rPr>
          <w:sz w:val="24"/>
          <w:szCs w:val="24"/>
        </w:rPr>
        <w:t xml:space="preserve"> was changing the mileage reimbursement from $0.50 a mile to $.063 a mile.</w:t>
      </w:r>
    </w:p>
    <w:p w:rsidR="00E71714" w:rsidRDefault="00E71714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Najarian, seconded by Trustee Williamson to accept the Annual Resolutions. Ayes-all. Carried.</w:t>
      </w:r>
    </w:p>
    <w:p w:rsidR="00E71714" w:rsidRPr="009A3B13" w:rsidRDefault="00E71714" w:rsidP="00CC04F5">
      <w:pPr>
        <w:spacing w:after="0" w:line="240" w:lineRule="auto"/>
        <w:rPr>
          <w:sz w:val="16"/>
          <w:szCs w:val="16"/>
        </w:rPr>
      </w:pPr>
    </w:p>
    <w:p w:rsidR="00E71714" w:rsidRDefault="00E71714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DuMond, seconded by Trustee Najarian to close the Public Hearing on Local Law 1. Ayes-all. Carried.</w:t>
      </w:r>
    </w:p>
    <w:p w:rsidR="009A3B13" w:rsidRPr="009A3B13" w:rsidRDefault="009A3B13" w:rsidP="00CC04F5">
      <w:pPr>
        <w:spacing w:after="0" w:line="240" w:lineRule="auto"/>
        <w:rPr>
          <w:sz w:val="16"/>
          <w:szCs w:val="16"/>
        </w:rPr>
      </w:pPr>
    </w:p>
    <w:p w:rsidR="009A3B13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Williamson, seconded by Trustee DuMond to close Public Hearing on 2023-2024 Budget. Ayes-all. Carried.</w:t>
      </w:r>
    </w:p>
    <w:p w:rsidR="009A3B13" w:rsidRPr="009A3B13" w:rsidRDefault="009A3B13" w:rsidP="00CC04F5">
      <w:pPr>
        <w:spacing w:after="0" w:line="240" w:lineRule="auto"/>
        <w:rPr>
          <w:sz w:val="16"/>
          <w:szCs w:val="16"/>
        </w:rPr>
      </w:pPr>
    </w:p>
    <w:p w:rsidR="009A3B13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Najarian, seconded by Trustee DuMond to adopt 2023-2024 Budget. Ayes-all. Carried.</w:t>
      </w:r>
    </w:p>
    <w:p w:rsidR="009A3B13" w:rsidRPr="009A3B13" w:rsidRDefault="009A3B13" w:rsidP="00CC04F5">
      <w:pPr>
        <w:spacing w:after="0" w:line="240" w:lineRule="auto"/>
        <w:rPr>
          <w:sz w:val="16"/>
          <w:szCs w:val="16"/>
        </w:rPr>
      </w:pPr>
    </w:p>
    <w:p w:rsidR="009A3B13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Trustee Najarian, seconded by Trustee Williamson to adjourn Organizational Meeting at 6:35pm. Ayes-all. Carried.</w:t>
      </w:r>
    </w:p>
    <w:p w:rsidR="009A3B13" w:rsidRPr="009A3B13" w:rsidRDefault="009A3B13" w:rsidP="00CC04F5">
      <w:pPr>
        <w:spacing w:after="0" w:line="240" w:lineRule="auto"/>
        <w:rPr>
          <w:sz w:val="16"/>
          <w:szCs w:val="16"/>
        </w:rPr>
      </w:pPr>
    </w:p>
    <w:p w:rsidR="009A3B13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A3B13" w:rsidRDefault="009A3B13" w:rsidP="00CC04F5">
      <w:pPr>
        <w:spacing w:after="0" w:line="240" w:lineRule="auto"/>
        <w:rPr>
          <w:sz w:val="24"/>
          <w:szCs w:val="24"/>
        </w:rPr>
      </w:pPr>
    </w:p>
    <w:p w:rsidR="009A3B13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Irene A. Tornillo</w:t>
      </w:r>
    </w:p>
    <w:p w:rsidR="00CC04F5" w:rsidRPr="00CC04F5" w:rsidRDefault="009A3B13" w:rsidP="00CC0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Treasurer</w:t>
      </w:r>
      <w:bookmarkStart w:id="0" w:name="_GoBack"/>
      <w:bookmarkEnd w:id="0"/>
    </w:p>
    <w:sectPr w:rsidR="00CC04F5" w:rsidRPr="00CC04F5" w:rsidSect="009A3B1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F5"/>
    <w:rsid w:val="002660E5"/>
    <w:rsid w:val="005B0FFB"/>
    <w:rsid w:val="008D1595"/>
    <w:rsid w:val="009A3B13"/>
    <w:rsid w:val="009F6767"/>
    <w:rsid w:val="00CC04F5"/>
    <w:rsid w:val="00E71714"/>
    <w:rsid w:val="00E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A955-A98E-47E2-A74C-ED9E88A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Tornillo</dc:creator>
  <cp:keywords/>
  <dc:description/>
  <cp:lastModifiedBy>Irene Tornillo</cp:lastModifiedBy>
  <cp:revision>5</cp:revision>
  <dcterms:created xsi:type="dcterms:W3CDTF">2023-04-06T11:42:00Z</dcterms:created>
  <dcterms:modified xsi:type="dcterms:W3CDTF">2023-04-06T14:22:00Z</dcterms:modified>
</cp:coreProperties>
</file>